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69" w:rsidRDefault="00286C69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6"/>
        <w:gridCol w:w="3466"/>
      </w:tblGrid>
      <w:tr w:rsidR="00286C69" w:rsidRPr="000A1AAD" w:rsidTr="000A1AAD">
        <w:trPr>
          <w:trHeight w:val="30"/>
          <w:tblCellSpacing w:w="0" w:type="auto"/>
        </w:trPr>
        <w:tc>
          <w:tcPr>
            <w:tcW w:w="56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C69" w:rsidRDefault="000A1AA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C69" w:rsidRPr="000A1AAD" w:rsidRDefault="000A1AAD">
            <w:pPr>
              <w:spacing w:after="0"/>
              <w:jc w:val="center"/>
              <w:rPr>
                <w:lang w:val="ru-RU"/>
              </w:rPr>
            </w:pPr>
            <w:r w:rsidRPr="000A1AAD">
              <w:rPr>
                <w:color w:val="000000"/>
                <w:sz w:val="20"/>
                <w:lang w:val="ru-RU"/>
              </w:rPr>
              <w:t>Утверждены приказом</w:t>
            </w:r>
            <w:r w:rsidRPr="000A1AAD">
              <w:rPr>
                <w:lang w:val="ru-RU"/>
              </w:rPr>
              <w:br/>
            </w:r>
            <w:r w:rsidRPr="000A1AA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0A1AAD">
              <w:rPr>
                <w:lang w:val="ru-RU"/>
              </w:rPr>
              <w:br/>
            </w:r>
            <w:r w:rsidRPr="000A1AA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A1AAD">
              <w:rPr>
                <w:lang w:val="ru-RU"/>
              </w:rPr>
              <w:br/>
            </w:r>
            <w:r w:rsidRPr="000A1AAD">
              <w:rPr>
                <w:color w:val="000000"/>
                <w:sz w:val="20"/>
                <w:lang w:val="ru-RU"/>
              </w:rPr>
              <w:t>от 27 января 2016 № 83</w:t>
            </w:r>
          </w:p>
        </w:tc>
      </w:tr>
    </w:tbl>
    <w:p w:rsidR="00286C69" w:rsidRPr="000A1AAD" w:rsidRDefault="000A1AAD" w:rsidP="000A1AAD">
      <w:pPr>
        <w:spacing w:after="0"/>
        <w:jc w:val="center"/>
        <w:rPr>
          <w:lang w:val="ru-RU"/>
        </w:rPr>
      </w:pPr>
      <w:bookmarkStart w:id="0" w:name="z8"/>
      <w:r w:rsidRPr="000A1AAD">
        <w:rPr>
          <w:b/>
          <w:color w:val="000000"/>
          <w:lang w:val="ru-RU"/>
        </w:rPr>
        <w:t>Правила и условия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</w:t>
      </w:r>
      <w:r w:rsidRPr="000A1AAD">
        <w:rPr>
          <w:b/>
          <w:color w:val="000000"/>
          <w:lang w:val="ru-RU"/>
        </w:rPr>
        <w:t>тельные программы технического и профессионального, послесреднего, дополнительного, специализированного и специального образования, и иных гражданских служащих в области образования и науки</w:t>
      </w:r>
    </w:p>
    <w:bookmarkEnd w:id="0"/>
    <w:p w:rsidR="00286C69" w:rsidRPr="000A1AAD" w:rsidRDefault="000A1AAD">
      <w:pPr>
        <w:spacing w:after="0"/>
        <w:jc w:val="both"/>
        <w:rPr>
          <w:lang w:val="ru-RU"/>
        </w:rPr>
      </w:pPr>
      <w:r w:rsidRPr="000A1AA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A1AAD">
        <w:rPr>
          <w:color w:val="FF0000"/>
          <w:sz w:val="28"/>
          <w:lang w:val="ru-RU"/>
        </w:rPr>
        <w:t xml:space="preserve"> Сноска. Правила - в редакции приказа Министра образования и</w:t>
      </w:r>
      <w:r w:rsidRPr="000A1AAD">
        <w:rPr>
          <w:color w:val="FF0000"/>
          <w:sz w:val="28"/>
          <w:lang w:val="ru-RU"/>
        </w:rPr>
        <w:t xml:space="preserve"> науки РК от 14.05.2020 № 202 (вводится в действие со дня его первого официального опубликования).</w:t>
      </w:r>
    </w:p>
    <w:p w:rsidR="00286C69" w:rsidRPr="000A1AAD" w:rsidRDefault="000A1AAD">
      <w:pPr>
        <w:spacing w:after="0"/>
        <w:rPr>
          <w:lang w:val="ru-RU"/>
        </w:rPr>
      </w:pPr>
      <w:bookmarkStart w:id="1" w:name="z50"/>
      <w:r w:rsidRPr="000A1AAD">
        <w:rPr>
          <w:b/>
          <w:color w:val="000000"/>
          <w:lang w:val="ru-RU"/>
        </w:rPr>
        <w:t xml:space="preserve"> </w:t>
      </w:r>
      <w:bookmarkStart w:id="2" w:name="z61"/>
      <w:bookmarkEnd w:id="1"/>
      <w:r w:rsidRPr="000A1AAD">
        <w:rPr>
          <w:b/>
          <w:color w:val="000000"/>
          <w:lang w:val="ru-RU"/>
        </w:rPr>
        <w:t>Глава 2. Порядок и условия проведения аттестации педагогов, занимающих должности в организац</w:t>
      </w:r>
      <w:r w:rsidRPr="000A1AAD">
        <w:rPr>
          <w:b/>
          <w:color w:val="000000"/>
          <w:lang w:val="ru-RU"/>
        </w:rPr>
        <w:t xml:space="preserve">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дополнительного, </w:t>
      </w:r>
      <w:r w:rsidRPr="000A1AAD">
        <w:rPr>
          <w:b/>
          <w:color w:val="000000"/>
          <w:lang w:val="ru-RU"/>
        </w:rPr>
        <w:t>специализированного и специального образования, и иных гражданских служащих в области образования и науки</w:t>
      </w:r>
    </w:p>
    <w:p w:rsidR="00286C69" w:rsidRPr="000A1AAD" w:rsidRDefault="000A1AAD">
      <w:pPr>
        <w:spacing w:after="0"/>
        <w:jc w:val="both"/>
        <w:rPr>
          <w:lang w:val="ru-RU"/>
        </w:rPr>
      </w:pPr>
      <w:bookmarkStart w:id="3" w:name="z62"/>
      <w:bookmarkEnd w:id="2"/>
      <w:r>
        <w:rPr>
          <w:color w:val="000000"/>
          <w:sz w:val="28"/>
        </w:rPr>
        <w:t>     </w:t>
      </w:r>
      <w:r w:rsidRPr="000A1AAD">
        <w:rPr>
          <w:color w:val="000000"/>
          <w:sz w:val="28"/>
          <w:lang w:val="ru-RU"/>
        </w:rPr>
        <w:t xml:space="preserve"> 3. Аттестация педагогов, занимающих должности в организациях образования, реализующих общеобразовательные учебные программы дошкольного воспитан</w:t>
      </w:r>
      <w:r w:rsidRPr="000A1AAD">
        <w:rPr>
          <w:color w:val="000000"/>
          <w:sz w:val="28"/>
          <w:lang w:val="ru-RU"/>
        </w:rPr>
        <w:t>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дополнительного, специализированного и специального образования (далее – педагог) включает в себя следую</w:t>
      </w:r>
      <w:r w:rsidRPr="000A1AAD">
        <w:rPr>
          <w:color w:val="000000"/>
          <w:sz w:val="28"/>
          <w:lang w:val="ru-RU"/>
        </w:rPr>
        <w:t>щие этапы:</w:t>
      </w:r>
    </w:p>
    <w:p w:rsidR="00286C69" w:rsidRPr="000A1AAD" w:rsidRDefault="000A1AAD">
      <w:pPr>
        <w:spacing w:after="0"/>
        <w:jc w:val="both"/>
        <w:rPr>
          <w:lang w:val="ru-RU"/>
        </w:rPr>
      </w:pPr>
      <w:bookmarkStart w:id="4" w:name="z63"/>
      <w:bookmarkEnd w:id="3"/>
      <w:r w:rsidRPr="000A1A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1AAD">
        <w:rPr>
          <w:color w:val="000000"/>
          <w:sz w:val="28"/>
          <w:lang w:val="ru-RU"/>
        </w:rPr>
        <w:t xml:space="preserve"> для педагогов: </w:t>
      </w:r>
    </w:p>
    <w:p w:rsidR="00286C69" w:rsidRPr="000A1AAD" w:rsidRDefault="000A1AAD">
      <w:pPr>
        <w:spacing w:after="0"/>
        <w:jc w:val="both"/>
        <w:rPr>
          <w:lang w:val="ru-RU"/>
        </w:rPr>
      </w:pPr>
      <w:bookmarkStart w:id="5" w:name="z64"/>
      <w:bookmarkEnd w:id="4"/>
      <w:r>
        <w:rPr>
          <w:color w:val="000000"/>
          <w:sz w:val="28"/>
        </w:rPr>
        <w:t>     </w:t>
      </w:r>
      <w:r w:rsidRPr="000A1AAD">
        <w:rPr>
          <w:color w:val="000000"/>
          <w:sz w:val="28"/>
          <w:lang w:val="ru-RU"/>
        </w:rPr>
        <w:t xml:space="preserve"> 1) национальное квалификационное тестирование;</w:t>
      </w:r>
    </w:p>
    <w:p w:rsidR="00286C69" w:rsidRPr="000A1AAD" w:rsidRDefault="000A1AAD">
      <w:pPr>
        <w:spacing w:after="0"/>
        <w:jc w:val="both"/>
        <w:rPr>
          <w:lang w:val="ru-RU"/>
        </w:rPr>
      </w:pPr>
      <w:bookmarkStart w:id="6" w:name="z65"/>
      <w:bookmarkEnd w:id="5"/>
      <w:r>
        <w:rPr>
          <w:color w:val="000000"/>
          <w:sz w:val="28"/>
        </w:rPr>
        <w:t>     </w:t>
      </w:r>
      <w:r w:rsidRPr="000A1AAD">
        <w:rPr>
          <w:color w:val="000000"/>
          <w:sz w:val="28"/>
          <w:lang w:val="ru-RU"/>
        </w:rPr>
        <w:t xml:space="preserve"> 2) процедура присвоения (подтверждения) квалификационной категории;</w:t>
      </w:r>
    </w:p>
    <w:p w:rsidR="00286C69" w:rsidRPr="000A1AAD" w:rsidRDefault="000A1AAD">
      <w:pPr>
        <w:spacing w:after="0"/>
        <w:jc w:val="both"/>
        <w:rPr>
          <w:lang w:val="ru-RU"/>
        </w:rPr>
      </w:pPr>
      <w:bookmarkStart w:id="7" w:name="z66"/>
      <w:bookmarkEnd w:id="6"/>
      <w:r>
        <w:rPr>
          <w:color w:val="000000"/>
          <w:sz w:val="28"/>
        </w:rPr>
        <w:t>     </w:t>
      </w:r>
      <w:r w:rsidRPr="000A1AAD">
        <w:rPr>
          <w:color w:val="000000"/>
          <w:sz w:val="28"/>
          <w:lang w:val="ru-RU"/>
        </w:rPr>
        <w:t xml:space="preserve"> для заместителей руководителя организаций образования:</w:t>
      </w:r>
    </w:p>
    <w:p w:rsidR="00286C69" w:rsidRPr="000A1AAD" w:rsidRDefault="000A1AAD">
      <w:pPr>
        <w:spacing w:after="0"/>
        <w:jc w:val="both"/>
        <w:rPr>
          <w:lang w:val="ru-RU"/>
        </w:rPr>
      </w:pPr>
      <w:bookmarkStart w:id="8" w:name="z67"/>
      <w:bookmarkEnd w:id="7"/>
      <w:r>
        <w:rPr>
          <w:color w:val="000000"/>
          <w:sz w:val="28"/>
        </w:rPr>
        <w:t>     </w:t>
      </w:r>
      <w:r w:rsidRPr="000A1AAD">
        <w:rPr>
          <w:color w:val="000000"/>
          <w:sz w:val="28"/>
          <w:lang w:val="ru-RU"/>
        </w:rPr>
        <w:t xml:space="preserve"> 1) квалификационная оценка;</w:t>
      </w:r>
    </w:p>
    <w:p w:rsidR="00286C69" w:rsidRPr="000A1AAD" w:rsidRDefault="000A1AAD">
      <w:pPr>
        <w:spacing w:after="0"/>
        <w:jc w:val="both"/>
        <w:rPr>
          <w:lang w:val="ru-RU"/>
        </w:rPr>
      </w:pPr>
      <w:bookmarkStart w:id="9" w:name="z68"/>
      <w:bookmarkEnd w:id="8"/>
      <w:r>
        <w:rPr>
          <w:color w:val="000000"/>
          <w:sz w:val="28"/>
        </w:rPr>
        <w:t>     </w:t>
      </w:r>
      <w:r w:rsidRPr="000A1AAD">
        <w:rPr>
          <w:color w:val="000000"/>
          <w:sz w:val="28"/>
          <w:lang w:val="ru-RU"/>
        </w:rPr>
        <w:t xml:space="preserve"> 2) комплексное аналитическое обобщение итогов деятельности.</w:t>
      </w:r>
    </w:p>
    <w:p w:rsidR="00286C69" w:rsidRPr="000A1AAD" w:rsidRDefault="000A1AAD">
      <w:pPr>
        <w:spacing w:after="0"/>
        <w:jc w:val="both"/>
        <w:rPr>
          <w:lang w:val="ru-RU"/>
        </w:rPr>
      </w:pPr>
      <w:bookmarkStart w:id="10" w:name="z69"/>
      <w:bookmarkEnd w:id="9"/>
      <w:r>
        <w:rPr>
          <w:color w:val="000000"/>
          <w:sz w:val="28"/>
        </w:rPr>
        <w:t>     </w:t>
      </w:r>
      <w:r w:rsidRPr="000A1AAD">
        <w:rPr>
          <w:color w:val="000000"/>
          <w:sz w:val="28"/>
          <w:lang w:val="ru-RU"/>
        </w:rPr>
        <w:t xml:space="preserve"> для руководителей организаций образования:</w:t>
      </w:r>
    </w:p>
    <w:p w:rsidR="00286C69" w:rsidRPr="000A1AAD" w:rsidRDefault="000A1AAD">
      <w:pPr>
        <w:spacing w:after="0"/>
        <w:jc w:val="both"/>
        <w:rPr>
          <w:lang w:val="ru-RU"/>
        </w:rPr>
      </w:pPr>
      <w:bookmarkStart w:id="11" w:name="z70"/>
      <w:bookmarkEnd w:id="10"/>
      <w:r>
        <w:rPr>
          <w:color w:val="000000"/>
          <w:sz w:val="28"/>
        </w:rPr>
        <w:t>     </w:t>
      </w:r>
      <w:r w:rsidRPr="000A1AAD">
        <w:rPr>
          <w:color w:val="000000"/>
          <w:sz w:val="28"/>
          <w:lang w:val="ru-RU"/>
        </w:rPr>
        <w:t xml:space="preserve"> 1) национальное квалификационное тестирование;</w:t>
      </w:r>
    </w:p>
    <w:p w:rsidR="00286C69" w:rsidRPr="000A1AAD" w:rsidRDefault="000A1AAD">
      <w:pPr>
        <w:spacing w:after="0"/>
        <w:jc w:val="both"/>
        <w:rPr>
          <w:lang w:val="ru-RU"/>
        </w:rPr>
      </w:pPr>
      <w:bookmarkStart w:id="12" w:name="z71"/>
      <w:bookmarkEnd w:id="11"/>
      <w:r>
        <w:rPr>
          <w:color w:val="000000"/>
          <w:sz w:val="28"/>
        </w:rPr>
        <w:t>     </w:t>
      </w:r>
      <w:r w:rsidRPr="000A1AAD">
        <w:rPr>
          <w:color w:val="000000"/>
          <w:sz w:val="28"/>
          <w:lang w:val="ru-RU"/>
        </w:rPr>
        <w:t xml:space="preserve"> 2) квалификационная оценка;</w:t>
      </w:r>
    </w:p>
    <w:p w:rsidR="00286C69" w:rsidRPr="000A1AAD" w:rsidRDefault="000A1AAD">
      <w:pPr>
        <w:spacing w:after="0"/>
        <w:jc w:val="both"/>
        <w:rPr>
          <w:lang w:val="ru-RU"/>
        </w:rPr>
      </w:pPr>
      <w:bookmarkStart w:id="13" w:name="z72"/>
      <w:bookmarkEnd w:id="12"/>
      <w:r>
        <w:rPr>
          <w:color w:val="000000"/>
          <w:sz w:val="28"/>
        </w:rPr>
        <w:t>     </w:t>
      </w:r>
      <w:r w:rsidRPr="000A1AAD">
        <w:rPr>
          <w:color w:val="000000"/>
          <w:sz w:val="28"/>
          <w:lang w:val="ru-RU"/>
        </w:rPr>
        <w:t xml:space="preserve"> 3) комплексное аналитическое обобщение итогов де</w:t>
      </w:r>
      <w:r w:rsidRPr="000A1AAD">
        <w:rPr>
          <w:color w:val="000000"/>
          <w:sz w:val="28"/>
          <w:lang w:val="ru-RU"/>
        </w:rPr>
        <w:t>ятельности.</w:t>
      </w:r>
    </w:p>
    <w:p w:rsidR="00286C69" w:rsidRPr="000A1AAD" w:rsidRDefault="000A1AAD">
      <w:pPr>
        <w:spacing w:after="0"/>
        <w:jc w:val="both"/>
        <w:rPr>
          <w:lang w:val="ru-RU"/>
        </w:rPr>
      </w:pPr>
      <w:bookmarkStart w:id="14" w:name="z73"/>
      <w:bookmarkEnd w:id="13"/>
      <w:r w:rsidRPr="000A1A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1AAD">
        <w:rPr>
          <w:color w:val="000000"/>
          <w:sz w:val="28"/>
          <w:lang w:val="ru-RU"/>
        </w:rPr>
        <w:t xml:space="preserve"> 4. Аттестация педагогов проводится не реже одного раза в пять лет, руководителей организаций образования – один раз в три года в </w:t>
      </w:r>
      <w:r w:rsidRPr="000A1AAD">
        <w:rPr>
          <w:color w:val="000000"/>
          <w:sz w:val="28"/>
          <w:lang w:val="ru-RU"/>
        </w:rPr>
        <w:lastRenderedPageBreak/>
        <w:t>соответствии с пунктом 5 статьи 44 Закона Республики Казахстан от 27 июля 2007 года "Об образовании".</w:t>
      </w:r>
    </w:p>
    <w:p w:rsidR="00286C69" w:rsidRPr="000A1AAD" w:rsidRDefault="000A1AAD">
      <w:pPr>
        <w:spacing w:after="0"/>
        <w:jc w:val="both"/>
        <w:rPr>
          <w:lang w:val="ru-RU"/>
        </w:rPr>
      </w:pPr>
      <w:bookmarkStart w:id="15" w:name="z74"/>
      <w:bookmarkEnd w:id="14"/>
      <w:r w:rsidRPr="000A1A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1AAD">
        <w:rPr>
          <w:color w:val="000000"/>
          <w:sz w:val="28"/>
          <w:lang w:val="ru-RU"/>
        </w:rPr>
        <w:t xml:space="preserve"> 5. Для прохождения аттестации педагоги сдают национальное квалификационное тестирование путем подачи заявления по форме согласно приложению 1 к настоящим Правилам в организацию, определяемую уполномоченным органом в области образования, и проходят национа</w:t>
      </w:r>
      <w:r w:rsidRPr="000A1AAD">
        <w:rPr>
          <w:color w:val="000000"/>
          <w:sz w:val="28"/>
          <w:lang w:val="ru-RU"/>
        </w:rPr>
        <w:t>льное квалификационное тестирование в электронном формате.</w:t>
      </w:r>
    </w:p>
    <w:p w:rsidR="00286C69" w:rsidRPr="000A1AAD" w:rsidRDefault="000A1AAD">
      <w:pPr>
        <w:spacing w:after="0"/>
        <w:jc w:val="both"/>
        <w:rPr>
          <w:lang w:val="ru-RU"/>
        </w:rPr>
      </w:pPr>
      <w:bookmarkStart w:id="16" w:name="z75"/>
      <w:bookmarkEnd w:id="15"/>
      <w:r w:rsidRPr="000A1A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1AAD">
        <w:rPr>
          <w:color w:val="000000"/>
          <w:sz w:val="28"/>
          <w:lang w:val="ru-RU"/>
        </w:rPr>
        <w:t xml:space="preserve"> 6. Национальное квалификационное тестирование проводится в сроки, указанные в заявлении педагога. </w:t>
      </w:r>
    </w:p>
    <w:p w:rsidR="00286C69" w:rsidRPr="000A1AAD" w:rsidRDefault="000A1AAD">
      <w:pPr>
        <w:spacing w:after="0"/>
        <w:jc w:val="both"/>
        <w:rPr>
          <w:lang w:val="ru-RU"/>
        </w:rPr>
      </w:pPr>
      <w:bookmarkStart w:id="17" w:name="z76"/>
      <w:bookmarkEnd w:id="16"/>
      <w:r w:rsidRPr="000A1A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1AAD">
        <w:rPr>
          <w:color w:val="000000"/>
          <w:sz w:val="28"/>
          <w:lang w:val="ru-RU"/>
        </w:rPr>
        <w:t xml:space="preserve"> 7. Прием заявлений педагогов проводится не менее чем за 15 календарных дней, руковод</w:t>
      </w:r>
      <w:r w:rsidRPr="000A1AAD">
        <w:rPr>
          <w:color w:val="000000"/>
          <w:sz w:val="28"/>
          <w:lang w:val="ru-RU"/>
        </w:rPr>
        <w:t xml:space="preserve">ителей организаций образования – не менее чем за 30 календарных дней до начала проведения тестирования. </w:t>
      </w:r>
    </w:p>
    <w:p w:rsidR="00286C69" w:rsidRPr="000A1AAD" w:rsidRDefault="000A1AAD">
      <w:pPr>
        <w:spacing w:after="0"/>
        <w:jc w:val="both"/>
        <w:rPr>
          <w:lang w:val="ru-RU"/>
        </w:rPr>
      </w:pPr>
      <w:bookmarkStart w:id="18" w:name="z77"/>
      <w:bookmarkEnd w:id="17"/>
      <w:r>
        <w:rPr>
          <w:color w:val="000000"/>
          <w:sz w:val="28"/>
        </w:rPr>
        <w:t>     </w:t>
      </w:r>
      <w:r w:rsidRPr="000A1AAD">
        <w:rPr>
          <w:color w:val="000000"/>
          <w:sz w:val="28"/>
          <w:lang w:val="ru-RU"/>
        </w:rPr>
        <w:t xml:space="preserve"> 8. При подаче заявления на прохождение национального квалификационного тестирования педагоги выбирают язык сдачи (казахский, русский, уйгурский, </w:t>
      </w:r>
      <w:r w:rsidRPr="000A1AAD">
        <w:rPr>
          <w:color w:val="000000"/>
          <w:sz w:val="28"/>
          <w:lang w:val="ru-RU"/>
        </w:rPr>
        <w:t>узбекский, таджикский), дату, время и знакомятся с инструкцией по проведению Национального квалификационного тестирования, которую готовит организация, определяемая уполномоченным органом в области образования.</w:t>
      </w:r>
    </w:p>
    <w:p w:rsidR="00286C69" w:rsidRPr="000A1AAD" w:rsidRDefault="000A1AAD">
      <w:pPr>
        <w:spacing w:after="0"/>
        <w:jc w:val="both"/>
        <w:rPr>
          <w:lang w:val="ru-RU"/>
        </w:rPr>
      </w:pPr>
      <w:bookmarkStart w:id="19" w:name="z78"/>
      <w:bookmarkEnd w:id="18"/>
      <w:r w:rsidRPr="000A1A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1AAD">
        <w:rPr>
          <w:color w:val="000000"/>
          <w:sz w:val="28"/>
          <w:lang w:val="ru-RU"/>
        </w:rPr>
        <w:t xml:space="preserve"> 9. Национальное квалификационное тести</w:t>
      </w:r>
      <w:r w:rsidRPr="000A1AAD">
        <w:rPr>
          <w:color w:val="000000"/>
          <w:sz w:val="28"/>
          <w:lang w:val="ru-RU"/>
        </w:rPr>
        <w:t xml:space="preserve">рование проходит: </w:t>
      </w:r>
    </w:p>
    <w:p w:rsidR="00286C69" w:rsidRPr="000A1AAD" w:rsidRDefault="000A1AAD">
      <w:pPr>
        <w:spacing w:after="0"/>
        <w:jc w:val="both"/>
        <w:rPr>
          <w:lang w:val="ru-RU"/>
        </w:rPr>
      </w:pPr>
      <w:bookmarkStart w:id="20" w:name="z79"/>
      <w:bookmarkEnd w:id="19"/>
      <w:r w:rsidRPr="000A1A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1AAD">
        <w:rPr>
          <w:color w:val="000000"/>
          <w:sz w:val="28"/>
          <w:lang w:val="ru-RU"/>
        </w:rPr>
        <w:t xml:space="preserve"> 1 (один) раз – бесплатно, </w:t>
      </w:r>
    </w:p>
    <w:p w:rsidR="00286C69" w:rsidRPr="000A1AAD" w:rsidRDefault="000A1AAD">
      <w:pPr>
        <w:spacing w:after="0"/>
        <w:jc w:val="both"/>
        <w:rPr>
          <w:lang w:val="ru-RU"/>
        </w:rPr>
      </w:pPr>
      <w:bookmarkStart w:id="21" w:name="z80"/>
      <w:bookmarkEnd w:id="20"/>
      <w:r>
        <w:rPr>
          <w:color w:val="000000"/>
          <w:sz w:val="28"/>
        </w:rPr>
        <w:t>     </w:t>
      </w:r>
      <w:r w:rsidRPr="000A1AAD">
        <w:rPr>
          <w:color w:val="000000"/>
          <w:sz w:val="28"/>
          <w:lang w:val="ru-RU"/>
        </w:rPr>
        <w:t xml:space="preserve"> повторно 1 раз и пробные (по желанию педагога) – на платной основе в течение календарного года,</w:t>
      </w:r>
    </w:p>
    <w:p w:rsidR="00286C69" w:rsidRPr="000A1AAD" w:rsidRDefault="000A1AAD">
      <w:pPr>
        <w:spacing w:after="0"/>
        <w:jc w:val="both"/>
        <w:rPr>
          <w:lang w:val="ru-RU"/>
        </w:rPr>
      </w:pPr>
      <w:bookmarkStart w:id="22" w:name="z81"/>
      <w:bookmarkEnd w:id="21"/>
      <w:r>
        <w:rPr>
          <w:color w:val="000000"/>
          <w:sz w:val="28"/>
        </w:rPr>
        <w:t>     </w:t>
      </w:r>
      <w:r w:rsidRPr="000A1AAD">
        <w:rPr>
          <w:color w:val="000000"/>
          <w:sz w:val="28"/>
          <w:lang w:val="ru-RU"/>
        </w:rPr>
        <w:t xml:space="preserve"> для руководителей организаций образования – на платной основе в размере 1 одного месячного расч</w:t>
      </w:r>
      <w:r w:rsidRPr="000A1AAD">
        <w:rPr>
          <w:color w:val="000000"/>
          <w:sz w:val="28"/>
          <w:lang w:val="ru-RU"/>
        </w:rPr>
        <w:t>етного показателя (МРП) соответствующего календарного года.</w:t>
      </w:r>
    </w:p>
    <w:p w:rsidR="00286C69" w:rsidRPr="000A1AAD" w:rsidRDefault="000A1AAD">
      <w:pPr>
        <w:spacing w:after="0"/>
        <w:jc w:val="both"/>
        <w:rPr>
          <w:lang w:val="ru-RU"/>
        </w:rPr>
      </w:pPr>
      <w:bookmarkStart w:id="23" w:name="z82"/>
      <w:bookmarkEnd w:id="22"/>
      <w:r w:rsidRPr="000A1A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1AAD">
        <w:rPr>
          <w:color w:val="000000"/>
          <w:sz w:val="28"/>
          <w:lang w:val="ru-RU"/>
        </w:rPr>
        <w:t xml:space="preserve"> 10. После внесения заявления в базу данных выдается пропуск на тестирование по форме согласно приложению 2 к настоящим Правилам.</w:t>
      </w:r>
      <w:bookmarkStart w:id="24" w:name="_GoBack"/>
      <w:bookmarkEnd w:id="24"/>
    </w:p>
    <w:bookmarkEnd w:id="23"/>
    <w:sectPr w:rsidR="00286C69" w:rsidRPr="000A1AAD">
      <w:headerReference w:type="default" r:id="rId7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1AAD">
      <w:pPr>
        <w:spacing w:after="0" w:line="240" w:lineRule="auto"/>
      </w:pPr>
      <w:r>
        <w:separator/>
      </w:r>
    </w:p>
  </w:endnote>
  <w:endnote w:type="continuationSeparator" w:id="0">
    <w:p w:rsidR="00000000" w:rsidRDefault="000A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1AAD">
      <w:pPr>
        <w:spacing w:after="0" w:line="240" w:lineRule="auto"/>
      </w:pPr>
      <w:r>
        <w:separator/>
      </w:r>
    </w:p>
  </w:footnote>
  <w:footnote w:type="continuationSeparator" w:id="0">
    <w:p w:rsidR="00000000" w:rsidRDefault="000A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0A1A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438150</wp:posOffset>
              </wp:positionV>
              <wp:extent cx="266700" cy="8890000"/>
              <wp:effectExtent l="0" t="0" r="0" b="0"/>
              <wp:wrapSquare wrapText="bothSides"/>
              <wp:docPr id="7" name="rec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889000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1" o:spid="_x0000_s1026" style="position:absolute;margin-left:.75pt;margin-top:34.5pt;width:21pt;height:7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" stroked="f" strokeweight="2pt">
              <v:fill r:id="rId2" o:title="" recolor="t" rotate="t" type="tile"/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69"/>
    <w:rsid w:val="000A1AAD"/>
    <w:rsid w:val="0028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A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1A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A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1A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2022-03-21T07:50:00Z</dcterms:created>
  <dcterms:modified xsi:type="dcterms:W3CDTF">2022-03-21T07:50:00Z</dcterms:modified>
</cp:coreProperties>
</file>